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D3637">
        <w:rPr>
          <w:rFonts w:ascii="Times New Roman" w:hAnsi="Times New Roman" w:cs="Times New Roman"/>
          <w:sz w:val="24"/>
          <w:szCs w:val="24"/>
        </w:rPr>
        <w:t>контрольно-счетную палату Нижегородской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7D3637"/>
    <w:rsid w:val="007E0A84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Яна В. Живакова</cp:lastModifiedBy>
  <cp:revision>3</cp:revision>
  <cp:lastPrinted>2014-01-15T04:36:00Z</cp:lastPrinted>
  <dcterms:created xsi:type="dcterms:W3CDTF">2014-02-19T12:57:00Z</dcterms:created>
  <dcterms:modified xsi:type="dcterms:W3CDTF">2014-02-19T13:40:00Z</dcterms:modified>
</cp:coreProperties>
</file>